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rsidR="00E46E87" w:rsidRPr="00E46E87" w:rsidRDefault="00E46E87">
      <w:pPr>
        <w:pStyle w:val="Heading10"/>
        <w:keepNext/>
        <w:keepLines/>
        <w:shd w:val="clear" w:color="auto" w:fill="auto"/>
        <w:rPr>
          <w:sz w:val="24"/>
          <w:szCs w:val="24"/>
        </w:rPr>
      </w:pPr>
      <w:bookmarkStart w:id="0" w:name="bookmark0"/>
      <w:bookmarkStart w:id="1" w:name="bookmark1"/>
      <w:r>
        <w:rPr>
          <w:sz w:val="24"/>
          <w:szCs w:val="24"/>
        </w:rPr>
        <w:t>Apstiprinu: 25.02.2020</w:t>
      </w:r>
      <w:bookmarkStart w:id="2" w:name="_GoBack"/>
      <w:bookmarkEnd w:id="2"/>
      <w:r>
        <w:rPr>
          <w:sz w:val="24"/>
          <w:szCs w:val="24"/>
        </w:rPr>
        <w:t>, Dagdas  novada  IKSN  vadītāja     M.Micķeviča</w:t>
      </w:r>
    </w:p>
    <w:p w:rsidR="0009414A" w:rsidRDefault="008A533B">
      <w:pPr>
        <w:pStyle w:val="Heading10"/>
        <w:keepNext/>
        <w:keepLines/>
        <w:shd w:val="clear" w:color="auto" w:fill="auto"/>
        <w:rPr>
          <w:b/>
          <w:bCs/>
          <w:i/>
          <w:iCs/>
        </w:rPr>
      </w:pPr>
      <w:r>
        <w:t>Dziesmu, deju un prasmju šovs</w:t>
      </w:r>
      <w:r>
        <w:br/>
      </w:r>
      <w:r>
        <w:rPr>
          <w:b/>
          <w:bCs/>
          <w:i/>
          <w:iCs/>
        </w:rPr>
        <w:t>“Talants”</w:t>
      </w:r>
      <w:bookmarkEnd w:id="0"/>
      <w:bookmarkEnd w:id="1"/>
    </w:p>
    <w:p w:rsidR="00A50716" w:rsidRDefault="00A50716">
      <w:pPr>
        <w:pStyle w:val="Heading10"/>
        <w:keepNext/>
        <w:keepLines/>
        <w:shd w:val="clear" w:color="auto" w:fill="auto"/>
      </w:pPr>
      <w:r w:rsidRPr="00A50716">
        <w:rPr>
          <w:b/>
          <w:bCs/>
          <w:i/>
          <w:iCs/>
          <w:noProof/>
          <w:lang w:bidi="ar-SA"/>
        </w:rPr>
        <w:drawing>
          <wp:inline distT="0" distB="0" distL="0" distR="0" wp14:anchorId="27AEB52D" wp14:editId="74693F7C">
            <wp:extent cx="3076575" cy="1343025"/>
            <wp:effectExtent l="0" t="0" r="9525" b="9525"/>
            <wp:docPr id="1" name="Attēls 1" descr="C:\Users\adm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1343025"/>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6830"/>
      </w:tblGrid>
      <w:tr w:rsidR="0009414A">
        <w:trPr>
          <w:trHeight w:hRule="exact" w:val="1766"/>
          <w:jc w:val="center"/>
        </w:trPr>
        <w:tc>
          <w:tcPr>
            <w:tcW w:w="1891" w:type="dxa"/>
            <w:shd w:val="clear" w:color="auto" w:fill="FFFFFF"/>
          </w:tcPr>
          <w:p w:rsidR="0009414A" w:rsidRDefault="008A533B">
            <w:pPr>
              <w:pStyle w:val="Other0"/>
              <w:shd w:val="clear" w:color="auto" w:fill="auto"/>
              <w:spacing w:after="0"/>
              <w:rPr>
                <w:sz w:val="28"/>
                <w:szCs w:val="28"/>
              </w:rPr>
            </w:pPr>
            <w:r>
              <w:rPr>
                <w:b/>
                <w:bCs/>
                <w:i/>
                <w:iCs/>
                <w:sz w:val="28"/>
                <w:szCs w:val="28"/>
              </w:rPr>
              <w:t>Mērķis:</w:t>
            </w:r>
          </w:p>
        </w:tc>
        <w:tc>
          <w:tcPr>
            <w:tcW w:w="6830" w:type="dxa"/>
            <w:shd w:val="clear" w:color="auto" w:fill="FFFFFF"/>
            <w:vAlign w:val="center"/>
          </w:tcPr>
          <w:p w:rsidR="0009414A" w:rsidRDefault="008A533B">
            <w:pPr>
              <w:pStyle w:val="Other0"/>
              <w:shd w:val="clear" w:color="auto" w:fill="auto"/>
              <w:spacing w:after="0"/>
              <w:ind w:left="240" w:firstLine="40"/>
              <w:rPr>
                <w:sz w:val="28"/>
                <w:szCs w:val="28"/>
              </w:rPr>
            </w:pPr>
            <w:r>
              <w:rPr>
                <w:sz w:val="28"/>
                <w:szCs w:val="28"/>
              </w:rPr>
              <w:t>Dot iespēju skolēniem aktivizēties, parādīt savu talantu un savas dotības; radīt vēlmi izpaust sevi, atraisīt indivīda radošās spējas; dalīties ar tām, kas, savukārt, veicinātu spēju attīstību, izaugsmi un celtu pašapziņu.</w:t>
            </w:r>
          </w:p>
        </w:tc>
      </w:tr>
      <w:tr w:rsidR="0009414A">
        <w:trPr>
          <w:trHeight w:hRule="exact" w:val="643"/>
          <w:jc w:val="center"/>
        </w:trPr>
        <w:tc>
          <w:tcPr>
            <w:tcW w:w="1891" w:type="dxa"/>
            <w:shd w:val="clear" w:color="auto" w:fill="FFFFFF"/>
            <w:vAlign w:val="center"/>
          </w:tcPr>
          <w:p w:rsidR="0009414A" w:rsidRDefault="008A533B">
            <w:pPr>
              <w:pStyle w:val="Other0"/>
              <w:shd w:val="clear" w:color="auto" w:fill="auto"/>
              <w:spacing w:after="0"/>
              <w:rPr>
                <w:sz w:val="28"/>
                <w:szCs w:val="28"/>
              </w:rPr>
            </w:pPr>
            <w:r>
              <w:rPr>
                <w:b/>
                <w:bCs/>
                <w:i/>
                <w:iCs/>
                <w:sz w:val="28"/>
                <w:szCs w:val="28"/>
              </w:rPr>
              <w:t>Tēma:</w:t>
            </w:r>
          </w:p>
        </w:tc>
        <w:tc>
          <w:tcPr>
            <w:tcW w:w="6830" w:type="dxa"/>
            <w:shd w:val="clear" w:color="auto" w:fill="FFFFFF"/>
            <w:vAlign w:val="center"/>
          </w:tcPr>
          <w:p w:rsidR="0009414A" w:rsidRDefault="008A533B">
            <w:pPr>
              <w:pStyle w:val="Other0"/>
              <w:shd w:val="clear" w:color="auto" w:fill="auto"/>
              <w:spacing w:after="0"/>
              <w:ind w:firstLine="240"/>
              <w:rPr>
                <w:sz w:val="28"/>
                <w:szCs w:val="28"/>
              </w:rPr>
            </w:pPr>
            <w:r>
              <w:rPr>
                <w:sz w:val="28"/>
                <w:szCs w:val="28"/>
              </w:rPr>
              <w:t>Aizraujoša talantu demonstrācija.</w:t>
            </w:r>
          </w:p>
        </w:tc>
      </w:tr>
      <w:tr w:rsidR="0009414A">
        <w:trPr>
          <w:trHeight w:hRule="exact" w:val="648"/>
          <w:jc w:val="center"/>
        </w:trPr>
        <w:tc>
          <w:tcPr>
            <w:tcW w:w="1891" w:type="dxa"/>
            <w:shd w:val="clear" w:color="auto" w:fill="FFFFFF"/>
            <w:vAlign w:val="center"/>
          </w:tcPr>
          <w:p w:rsidR="0009414A" w:rsidRDefault="008A533B">
            <w:pPr>
              <w:pStyle w:val="Other0"/>
              <w:shd w:val="clear" w:color="auto" w:fill="auto"/>
              <w:spacing w:after="0"/>
              <w:rPr>
                <w:sz w:val="28"/>
                <w:szCs w:val="28"/>
              </w:rPr>
            </w:pPr>
            <w:r>
              <w:rPr>
                <w:b/>
                <w:bCs/>
                <w:i/>
                <w:iCs/>
                <w:sz w:val="28"/>
                <w:szCs w:val="28"/>
              </w:rPr>
              <w:t>Organizatori:</w:t>
            </w:r>
          </w:p>
        </w:tc>
        <w:tc>
          <w:tcPr>
            <w:tcW w:w="6830" w:type="dxa"/>
            <w:shd w:val="clear" w:color="auto" w:fill="FFFFFF"/>
            <w:vAlign w:val="center"/>
          </w:tcPr>
          <w:p w:rsidR="0009414A" w:rsidRDefault="008A533B">
            <w:pPr>
              <w:pStyle w:val="Other0"/>
              <w:shd w:val="clear" w:color="auto" w:fill="auto"/>
              <w:spacing w:after="0"/>
              <w:ind w:firstLine="240"/>
              <w:rPr>
                <w:sz w:val="28"/>
                <w:szCs w:val="28"/>
              </w:rPr>
            </w:pPr>
            <w:r>
              <w:rPr>
                <w:sz w:val="28"/>
                <w:szCs w:val="28"/>
              </w:rPr>
              <w:t>Dagdas novada Izglītības, kultūras un sporta nodaļa.</w:t>
            </w:r>
          </w:p>
        </w:tc>
      </w:tr>
      <w:tr w:rsidR="0009414A">
        <w:trPr>
          <w:trHeight w:hRule="exact" w:val="1123"/>
          <w:jc w:val="center"/>
        </w:trPr>
        <w:tc>
          <w:tcPr>
            <w:tcW w:w="1891" w:type="dxa"/>
            <w:shd w:val="clear" w:color="auto" w:fill="FFFFFF"/>
            <w:vAlign w:val="center"/>
          </w:tcPr>
          <w:p w:rsidR="0009414A" w:rsidRDefault="008A533B">
            <w:pPr>
              <w:pStyle w:val="Other0"/>
              <w:shd w:val="clear" w:color="auto" w:fill="auto"/>
              <w:spacing w:after="0" w:line="233" w:lineRule="auto"/>
              <w:rPr>
                <w:sz w:val="28"/>
                <w:szCs w:val="28"/>
              </w:rPr>
            </w:pPr>
            <w:r>
              <w:rPr>
                <w:b/>
                <w:bCs/>
                <w:i/>
                <w:iCs/>
                <w:sz w:val="28"/>
                <w:szCs w:val="28"/>
              </w:rPr>
              <w:t>Norises vieta un laiks</w:t>
            </w:r>
            <w:r>
              <w:rPr>
                <w:i/>
                <w:iCs/>
                <w:sz w:val="28"/>
                <w:szCs w:val="28"/>
              </w:rPr>
              <w:t>:</w:t>
            </w:r>
          </w:p>
        </w:tc>
        <w:tc>
          <w:tcPr>
            <w:tcW w:w="6830" w:type="dxa"/>
            <w:shd w:val="clear" w:color="auto" w:fill="FFFFFF"/>
            <w:vAlign w:val="bottom"/>
          </w:tcPr>
          <w:p w:rsidR="0009414A" w:rsidRDefault="008A533B" w:rsidP="00E12367">
            <w:pPr>
              <w:pStyle w:val="Other0"/>
              <w:shd w:val="clear" w:color="auto" w:fill="auto"/>
              <w:spacing w:after="0"/>
              <w:ind w:left="222"/>
              <w:rPr>
                <w:sz w:val="28"/>
                <w:szCs w:val="28"/>
              </w:rPr>
            </w:pPr>
            <w:r>
              <w:rPr>
                <w:sz w:val="28"/>
                <w:szCs w:val="28"/>
              </w:rPr>
              <w:t>Konkurss notiks 20</w:t>
            </w:r>
            <w:r w:rsidR="00E12367">
              <w:rPr>
                <w:sz w:val="28"/>
                <w:szCs w:val="28"/>
              </w:rPr>
              <w:t>20</w:t>
            </w:r>
            <w:r>
              <w:rPr>
                <w:sz w:val="28"/>
                <w:szCs w:val="28"/>
              </w:rPr>
              <w:t xml:space="preserve">. gada </w:t>
            </w:r>
            <w:r w:rsidR="00E12367">
              <w:rPr>
                <w:sz w:val="28"/>
                <w:szCs w:val="28"/>
              </w:rPr>
              <w:t>aprīlī</w:t>
            </w:r>
            <w:r>
              <w:rPr>
                <w:sz w:val="28"/>
                <w:szCs w:val="28"/>
              </w:rPr>
              <w:t>, laiks un vieta tiks precizēta</w:t>
            </w:r>
            <w:r w:rsidR="00E12367">
              <w:rPr>
                <w:sz w:val="28"/>
                <w:szCs w:val="28"/>
              </w:rPr>
              <w:t>.</w:t>
            </w:r>
          </w:p>
        </w:tc>
      </w:tr>
      <w:tr w:rsidR="0009414A">
        <w:trPr>
          <w:trHeight w:hRule="exact" w:val="475"/>
          <w:jc w:val="center"/>
        </w:trPr>
        <w:tc>
          <w:tcPr>
            <w:tcW w:w="1891" w:type="dxa"/>
            <w:shd w:val="clear" w:color="auto" w:fill="FFFFFF"/>
          </w:tcPr>
          <w:p w:rsidR="0009414A" w:rsidRDefault="008A533B">
            <w:pPr>
              <w:pStyle w:val="Other0"/>
              <w:shd w:val="clear" w:color="auto" w:fill="auto"/>
              <w:spacing w:after="0"/>
              <w:rPr>
                <w:sz w:val="28"/>
                <w:szCs w:val="28"/>
              </w:rPr>
            </w:pPr>
            <w:r>
              <w:rPr>
                <w:b/>
                <w:bCs/>
                <w:i/>
                <w:iCs/>
                <w:sz w:val="28"/>
                <w:szCs w:val="28"/>
              </w:rPr>
              <w:t>Dalībnieki:</w:t>
            </w:r>
          </w:p>
        </w:tc>
        <w:tc>
          <w:tcPr>
            <w:tcW w:w="6830" w:type="dxa"/>
            <w:shd w:val="clear" w:color="auto" w:fill="FFFFFF"/>
          </w:tcPr>
          <w:p w:rsidR="0009414A" w:rsidRDefault="008A533B">
            <w:pPr>
              <w:pStyle w:val="Other0"/>
              <w:shd w:val="clear" w:color="auto" w:fill="auto"/>
              <w:spacing w:after="0"/>
              <w:ind w:firstLine="240"/>
              <w:rPr>
                <w:sz w:val="28"/>
                <w:szCs w:val="28"/>
              </w:rPr>
            </w:pPr>
            <w:r>
              <w:rPr>
                <w:sz w:val="28"/>
                <w:szCs w:val="28"/>
              </w:rPr>
              <w:t>Dagdas novada izglītības iestāžu skolēni.</w:t>
            </w:r>
          </w:p>
        </w:tc>
      </w:tr>
      <w:tr w:rsidR="0009414A">
        <w:trPr>
          <w:trHeight w:hRule="exact" w:val="1291"/>
          <w:jc w:val="center"/>
        </w:trPr>
        <w:tc>
          <w:tcPr>
            <w:tcW w:w="1891" w:type="dxa"/>
            <w:shd w:val="clear" w:color="auto" w:fill="FFFFFF"/>
          </w:tcPr>
          <w:p w:rsidR="0009414A" w:rsidRDefault="008A533B">
            <w:pPr>
              <w:pStyle w:val="Other0"/>
              <w:shd w:val="clear" w:color="auto" w:fill="auto"/>
              <w:spacing w:before="140" w:after="0"/>
              <w:rPr>
                <w:sz w:val="28"/>
                <w:szCs w:val="28"/>
              </w:rPr>
            </w:pPr>
            <w:r>
              <w:rPr>
                <w:b/>
                <w:bCs/>
                <w:i/>
                <w:iCs/>
                <w:sz w:val="28"/>
                <w:szCs w:val="28"/>
              </w:rPr>
              <w:t>Uzdevums:</w:t>
            </w:r>
          </w:p>
        </w:tc>
        <w:tc>
          <w:tcPr>
            <w:tcW w:w="6830" w:type="dxa"/>
            <w:shd w:val="clear" w:color="auto" w:fill="FFFFFF"/>
            <w:vAlign w:val="center"/>
          </w:tcPr>
          <w:p w:rsidR="0009414A" w:rsidRDefault="008A533B">
            <w:pPr>
              <w:pStyle w:val="Other0"/>
              <w:shd w:val="clear" w:color="auto" w:fill="auto"/>
              <w:spacing w:after="0"/>
              <w:ind w:left="240" w:firstLine="40"/>
              <w:rPr>
                <w:sz w:val="28"/>
                <w:szCs w:val="28"/>
              </w:rPr>
            </w:pPr>
            <w:r>
              <w:rPr>
                <w:sz w:val="28"/>
                <w:szCs w:val="28"/>
              </w:rPr>
              <w:t>Sagatavot skatuviski interesantu talanta atspoguļojuma priekšnesumu līdz 3-5 min. (atbilstoši savām spējām, interesēm un vecumam).</w:t>
            </w:r>
          </w:p>
        </w:tc>
      </w:tr>
      <w:tr w:rsidR="0009414A">
        <w:trPr>
          <w:trHeight w:hRule="exact" w:val="806"/>
          <w:jc w:val="center"/>
        </w:trPr>
        <w:tc>
          <w:tcPr>
            <w:tcW w:w="1891" w:type="dxa"/>
            <w:shd w:val="clear" w:color="auto" w:fill="FFFFFF"/>
            <w:vAlign w:val="center"/>
          </w:tcPr>
          <w:p w:rsidR="0009414A" w:rsidRDefault="008A533B" w:rsidP="00E12367">
            <w:pPr>
              <w:pStyle w:val="Other0"/>
              <w:shd w:val="clear" w:color="auto" w:fill="auto"/>
              <w:spacing w:after="0"/>
              <w:rPr>
                <w:sz w:val="28"/>
                <w:szCs w:val="28"/>
              </w:rPr>
            </w:pPr>
            <w:r>
              <w:rPr>
                <w:b/>
                <w:bCs/>
                <w:i/>
                <w:iCs/>
                <w:sz w:val="28"/>
                <w:szCs w:val="28"/>
              </w:rPr>
              <w:t>Pieteikumi:</w:t>
            </w:r>
          </w:p>
        </w:tc>
        <w:tc>
          <w:tcPr>
            <w:tcW w:w="6830" w:type="dxa"/>
            <w:shd w:val="clear" w:color="auto" w:fill="FFFFFF"/>
            <w:vAlign w:val="bottom"/>
          </w:tcPr>
          <w:p w:rsidR="0009414A" w:rsidRDefault="008A533B" w:rsidP="00E12367">
            <w:pPr>
              <w:pStyle w:val="Other0"/>
              <w:shd w:val="clear" w:color="auto" w:fill="auto"/>
              <w:spacing w:after="0"/>
              <w:ind w:left="240" w:firstLine="40"/>
              <w:rPr>
                <w:sz w:val="28"/>
                <w:szCs w:val="28"/>
              </w:rPr>
            </w:pPr>
            <w:r>
              <w:rPr>
                <w:sz w:val="28"/>
                <w:szCs w:val="28"/>
              </w:rPr>
              <w:t xml:space="preserve">Pieteikšanās </w:t>
            </w:r>
            <w:r>
              <w:rPr>
                <w:b/>
                <w:bCs/>
                <w:i/>
                <w:iCs/>
                <w:sz w:val="28"/>
                <w:szCs w:val="28"/>
              </w:rPr>
              <w:t>līdz 1. martam</w:t>
            </w:r>
          </w:p>
          <w:p w:rsidR="0009414A" w:rsidRDefault="008A533B" w:rsidP="00E12367">
            <w:pPr>
              <w:pStyle w:val="Other0"/>
              <w:shd w:val="clear" w:color="auto" w:fill="auto"/>
              <w:spacing w:after="0"/>
              <w:ind w:left="240" w:firstLine="40"/>
              <w:rPr>
                <w:sz w:val="28"/>
                <w:szCs w:val="28"/>
              </w:rPr>
            </w:pPr>
            <w:r>
              <w:rPr>
                <w:sz w:val="28"/>
                <w:szCs w:val="28"/>
              </w:rPr>
              <w:t>Dagdas novada IKSN elektroniski uz e-pasta adresi:</w:t>
            </w:r>
          </w:p>
        </w:tc>
      </w:tr>
    </w:tbl>
    <w:p w:rsidR="0009414A" w:rsidRPr="00E12367" w:rsidRDefault="00F9543B" w:rsidP="00E12367">
      <w:pPr>
        <w:pStyle w:val="Tablecaption0"/>
        <w:shd w:val="clear" w:color="auto" w:fill="auto"/>
        <w:ind w:left="1435" w:firstLine="1400"/>
        <w:rPr>
          <w:sz w:val="28"/>
          <w:szCs w:val="28"/>
        </w:rPr>
      </w:pPr>
      <w:hyperlink r:id="rId7" w:history="1">
        <w:r w:rsidR="00E12367" w:rsidRPr="00B64BB5">
          <w:rPr>
            <w:rStyle w:val="Hipersaite"/>
            <w:sz w:val="28"/>
            <w:szCs w:val="28"/>
            <w:lang w:val="en-US" w:eastAsia="en-US" w:bidi="en-US"/>
          </w:rPr>
          <w:t>valdis.orols@gmail.com</w:t>
        </w:r>
      </w:hyperlink>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6830"/>
      </w:tblGrid>
      <w:tr w:rsidR="0009414A" w:rsidTr="00E12367">
        <w:trPr>
          <w:cantSplit/>
          <w:jc w:val="center"/>
        </w:trPr>
        <w:tc>
          <w:tcPr>
            <w:tcW w:w="1891" w:type="dxa"/>
            <w:tcBorders>
              <w:top w:val="single" w:sz="4" w:space="0" w:color="auto"/>
            </w:tcBorders>
            <w:shd w:val="clear" w:color="auto" w:fill="FFFFFF"/>
            <w:vAlign w:val="bottom"/>
          </w:tcPr>
          <w:p w:rsidR="0009414A" w:rsidRDefault="008A533B" w:rsidP="00E12367">
            <w:pPr>
              <w:pStyle w:val="Other0"/>
              <w:shd w:val="clear" w:color="auto" w:fill="auto"/>
              <w:spacing w:after="0"/>
              <w:rPr>
                <w:sz w:val="28"/>
                <w:szCs w:val="28"/>
              </w:rPr>
            </w:pPr>
            <w:r>
              <w:rPr>
                <w:b/>
                <w:bCs/>
                <w:i/>
                <w:iCs/>
                <w:sz w:val="28"/>
                <w:szCs w:val="28"/>
              </w:rPr>
              <w:t>Izmantojamie resursi:</w:t>
            </w:r>
          </w:p>
        </w:tc>
        <w:tc>
          <w:tcPr>
            <w:tcW w:w="6830" w:type="dxa"/>
            <w:tcBorders>
              <w:top w:val="single" w:sz="4" w:space="0" w:color="auto"/>
            </w:tcBorders>
            <w:shd w:val="clear" w:color="auto" w:fill="FFFFFF"/>
            <w:vAlign w:val="bottom"/>
          </w:tcPr>
          <w:p w:rsidR="0009414A" w:rsidRDefault="008A533B" w:rsidP="00E12367">
            <w:pPr>
              <w:pStyle w:val="Other0"/>
              <w:shd w:val="clear" w:color="auto" w:fill="auto"/>
              <w:spacing w:after="0"/>
              <w:ind w:left="240" w:firstLine="40"/>
              <w:rPr>
                <w:sz w:val="28"/>
                <w:szCs w:val="28"/>
              </w:rPr>
            </w:pPr>
            <w:r>
              <w:rPr>
                <w:sz w:val="28"/>
                <w:szCs w:val="28"/>
              </w:rPr>
              <w:t>Lūgums iesūtīt dalībnieka, kolektīva fotogrāfiju (</w:t>
            </w:r>
            <w:r w:rsidR="00E12367">
              <w:rPr>
                <w:sz w:val="28"/>
                <w:szCs w:val="28"/>
              </w:rPr>
              <w:t>.</w:t>
            </w:r>
            <w:r>
              <w:rPr>
                <w:sz w:val="28"/>
                <w:szCs w:val="28"/>
              </w:rPr>
              <w:t>jpg formātā)</w:t>
            </w:r>
            <w:r w:rsidR="00E12367">
              <w:rPr>
                <w:sz w:val="28"/>
                <w:szCs w:val="28"/>
              </w:rPr>
              <w:t>.</w:t>
            </w:r>
          </w:p>
          <w:p w:rsidR="0009414A" w:rsidRDefault="008A533B" w:rsidP="00E12367">
            <w:pPr>
              <w:pStyle w:val="Other0"/>
              <w:shd w:val="clear" w:color="auto" w:fill="auto"/>
              <w:spacing w:after="0"/>
              <w:ind w:left="240" w:firstLine="40"/>
              <w:rPr>
                <w:sz w:val="28"/>
                <w:szCs w:val="28"/>
              </w:rPr>
            </w:pPr>
            <w:r>
              <w:rPr>
                <w:sz w:val="28"/>
                <w:szCs w:val="28"/>
              </w:rPr>
              <w:t>Atskaņošanai lietot CD Audio, MD audio ierakstus.</w:t>
            </w:r>
          </w:p>
          <w:p w:rsidR="0009414A" w:rsidRDefault="008A533B" w:rsidP="00E12367">
            <w:pPr>
              <w:pStyle w:val="Other0"/>
              <w:shd w:val="clear" w:color="auto" w:fill="auto"/>
              <w:spacing w:after="0" w:line="197" w:lineRule="auto"/>
              <w:ind w:firstLine="240"/>
              <w:rPr>
                <w:sz w:val="28"/>
                <w:szCs w:val="28"/>
              </w:rPr>
            </w:pPr>
            <w:r>
              <w:rPr>
                <w:sz w:val="28"/>
                <w:szCs w:val="28"/>
              </w:rPr>
              <w:t>CD-RW, Mp3, DVD, audio kasetes nevarēs atskaņot.</w:t>
            </w:r>
          </w:p>
        </w:tc>
      </w:tr>
    </w:tbl>
    <w:p w:rsidR="00E12367" w:rsidRDefault="00E12367">
      <w:pPr>
        <w:pStyle w:val="Tablecaption0"/>
        <w:shd w:val="clear" w:color="auto" w:fill="auto"/>
      </w:pPr>
    </w:p>
    <w:p w:rsidR="0009414A" w:rsidRDefault="008A533B" w:rsidP="00E12367">
      <w:pPr>
        <w:pStyle w:val="Tablecaption0"/>
        <w:shd w:val="clear" w:color="auto" w:fill="auto"/>
      </w:pPr>
      <w:r>
        <w:t>Pasākuma laikā dalībnieki var tikt fotografēti vai filmēti, un fotogrāfijas un audiovizuālais materiāls var tikt publiskots bez atļaujas pieprasīšanas no dalībnieka.</w:t>
      </w:r>
    </w:p>
    <w:p w:rsidR="00E12367" w:rsidRDefault="008A533B" w:rsidP="00E12367">
      <w:pPr>
        <w:pStyle w:val="Pamatteksts"/>
        <w:shd w:val="clear" w:color="auto" w:fill="auto"/>
        <w:spacing w:after="880"/>
      </w:pPr>
      <w:r>
        <w:lastRenderedPageBreak/>
        <w:t>Konkursa dalībnieks</w:t>
      </w:r>
      <w:r w:rsidR="00E12367">
        <w:t>,</w:t>
      </w:r>
      <w:r>
        <w:t xml:space="preserve"> iesniedzot savu darbu izvērtēšanai, tiek informēts, ka viņa persona dati tiks apstrādāti saskaņā ar Vispārīgas datu aizsardzības regulas (turpmāk - Regulas) prasībām un apstrādes likumīgums tiek pamatots ar Regulas 6. panta, 1. punkta a) un e) apakšpunktiem, tas ir, apstrāde ir vajadzīga, lai izpildītu uzdevumu, ko veic sabiedrības interesēs vai īstenojot pārzinim likumīgi piešķirtās oficiālās pilnvaras, kā arī konkursa dalībnieks ir sniedzis piekrišanu savu personas datu apstrādei, iesniedzot savu darbu vērtēšanas komisijai.</w:t>
      </w:r>
    </w:p>
    <w:p w:rsidR="00E12367" w:rsidRDefault="00E12367">
      <w:pPr>
        <w:rPr>
          <w:rFonts w:ascii="Times New Roman" w:eastAsia="Times New Roman" w:hAnsi="Times New Roman" w:cs="Times New Roman"/>
        </w:rPr>
      </w:pPr>
      <w:r>
        <w:br w:type="page"/>
      </w:r>
    </w:p>
    <w:p w:rsidR="0009414A" w:rsidRDefault="0009414A">
      <w:pPr>
        <w:pStyle w:val="Pamatteksts"/>
        <w:shd w:val="clear" w:color="auto" w:fill="auto"/>
        <w:spacing w:after="880"/>
        <w:ind w:left="800"/>
      </w:pPr>
    </w:p>
    <w:p w:rsidR="0009414A" w:rsidRDefault="008A533B">
      <w:pPr>
        <w:pStyle w:val="Pamatteksts"/>
        <w:shd w:val="clear" w:color="auto" w:fill="auto"/>
        <w:spacing w:after="260"/>
        <w:ind w:right="540"/>
        <w:jc w:val="right"/>
      </w:pPr>
      <w:r>
        <w:rPr>
          <w:i/>
          <w:iCs/>
        </w:rPr>
        <w:t>P i e t e i k u m a</w:t>
      </w:r>
      <w:r w:rsidR="00E12367">
        <w:rPr>
          <w:i/>
          <w:iCs/>
        </w:rPr>
        <w:t xml:space="preserve">  </w:t>
      </w:r>
      <w:r>
        <w:rPr>
          <w:i/>
          <w:iCs/>
        </w:rPr>
        <w:t xml:space="preserve"> a n k e t a</w:t>
      </w:r>
    </w:p>
    <w:p w:rsidR="0009414A" w:rsidRDefault="008A533B">
      <w:pPr>
        <w:pStyle w:val="Pamatteksts"/>
        <w:shd w:val="clear" w:color="auto" w:fill="auto"/>
        <w:spacing w:after="540"/>
        <w:jc w:val="center"/>
      </w:pPr>
      <w:r>
        <w:rPr>
          <w:b/>
          <w:bCs/>
          <w:i/>
          <w:iCs/>
        </w:rPr>
        <w:t>“Talants”</w:t>
      </w:r>
    </w:p>
    <w:p w:rsidR="0009414A" w:rsidRDefault="008A533B">
      <w:pPr>
        <w:pStyle w:val="Pamatteksts"/>
        <w:shd w:val="clear" w:color="auto" w:fill="auto"/>
        <w:tabs>
          <w:tab w:val="left" w:leader="underscore" w:pos="9232"/>
        </w:tabs>
        <w:spacing w:after="540"/>
      </w:pPr>
      <w:r>
        <w:t xml:space="preserve">Skola/ organizācija </w:t>
      </w:r>
      <w:r>
        <w:tab/>
      </w:r>
    </w:p>
    <w:p w:rsidR="0009414A" w:rsidRDefault="008A533B">
      <w:pPr>
        <w:pStyle w:val="Pamatteksts"/>
        <w:shd w:val="clear" w:color="auto" w:fill="auto"/>
        <w:tabs>
          <w:tab w:val="left" w:leader="underscore" w:pos="9232"/>
        </w:tabs>
        <w:spacing w:after="540"/>
      </w:pPr>
      <w:r>
        <w:t xml:space="preserve">Dalībnieka/u vārds/i </w:t>
      </w:r>
      <w:r>
        <w:tab/>
      </w:r>
    </w:p>
    <w:p w:rsidR="0009414A" w:rsidRDefault="008A533B">
      <w:pPr>
        <w:pStyle w:val="Pamatteksts"/>
        <w:shd w:val="clear" w:color="auto" w:fill="auto"/>
        <w:tabs>
          <w:tab w:val="left" w:leader="underscore" w:pos="3326"/>
        </w:tabs>
        <w:spacing w:after="540"/>
      </w:pPr>
      <w:r>
        <w:t xml:space="preserve">vecums/i </w:t>
      </w:r>
      <w:r>
        <w:tab/>
      </w:r>
    </w:p>
    <w:p w:rsidR="0009414A" w:rsidRDefault="008A533B">
      <w:pPr>
        <w:pStyle w:val="Pamatteksts"/>
        <w:shd w:val="clear" w:color="auto" w:fill="auto"/>
        <w:tabs>
          <w:tab w:val="left" w:leader="underscore" w:pos="9232"/>
        </w:tabs>
        <w:spacing w:after="820"/>
      </w:pPr>
      <w:r>
        <w:t xml:space="preserve">Priekšnesuma nosaukums </w:t>
      </w:r>
      <w:r>
        <w:tab/>
      </w:r>
    </w:p>
    <w:p w:rsidR="0009414A" w:rsidRDefault="008A533B">
      <w:pPr>
        <w:pStyle w:val="Pamatteksts"/>
        <w:shd w:val="clear" w:color="auto" w:fill="auto"/>
        <w:spacing w:after="2200"/>
      </w:pPr>
      <w:r>
        <w:t>Īss priekšnesuma apraksts</w:t>
      </w:r>
    </w:p>
    <w:p w:rsidR="0009414A" w:rsidRDefault="008A533B">
      <w:pPr>
        <w:pStyle w:val="Pamatteksts"/>
        <w:shd w:val="clear" w:color="auto" w:fill="auto"/>
        <w:spacing w:after="2200"/>
      </w:pPr>
      <w:r>
        <w:t>Interesantas ziņas par izpildītāju</w:t>
      </w:r>
    </w:p>
    <w:p w:rsidR="0009414A" w:rsidRDefault="008A533B">
      <w:pPr>
        <w:pStyle w:val="Pamatteksts"/>
        <w:shd w:val="clear" w:color="auto" w:fill="auto"/>
        <w:tabs>
          <w:tab w:val="left" w:leader="underscore" w:pos="9232"/>
        </w:tabs>
        <w:spacing w:after="0"/>
      </w:pPr>
      <w:r>
        <w:t xml:space="preserve">Tehniskais inventārs </w:t>
      </w:r>
      <w:r>
        <w:tab/>
      </w:r>
    </w:p>
    <w:p w:rsidR="0009414A" w:rsidRDefault="008A533B">
      <w:pPr>
        <w:pStyle w:val="Pamatteksts"/>
        <w:shd w:val="clear" w:color="auto" w:fill="auto"/>
        <w:spacing w:after="260"/>
        <w:jc w:val="center"/>
      </w:pPr>
      <w:r>
        <w:t>(Piem. dators, projektors , galdi, krēsli utt.)</w:t>
      </w:r>
    </w:p>
    <w:p w:rsidR="0009414A" w:rsidRDefault="008A533B">
      <w:pPr>
        <w:pStyle w:val="Pamatteksts"/>
        <w:shd w:val="clear" w:color="auto" w:fill="auto"/>
        <w:tabs>
          <w:tab w:val="left" w:leader="underscore" w:pos="5698"/>
        </w:tabs>
        <w:spacing w:after="0"/>
      </w:pPr>
      <w:r>
        <w:t xml:space="preserve">Kontaktpersona, telefons </w:t>
      </w:r>
      <w:r>
        <w:tab/>
      </w:r>
    </w:p>
    <w:p w:rsidR="0009414A" w:rsidRDefault="008A533B">
      <w:pPr>
        <w:pStyle w:val="Pamatteksts"/>
        <w:shd w:val="clear" w:color="auto" w:fill="auto"/>
        <w:spacing w:after="0"/>
      </w:pPr>
      <w:r>
        <w:t xml:space="preserve">Anketas gaidīsim līdz 1.martam Dagdas novada IKSN (personiski) vai e-pastā </w:t>
      </w:r>
      <w:hyperlink r:id="rId8" w:history="1">
        <w:r>
          <w:t>valdis.orols@gmail.com</w:t>
        </w:r>
      </w:hyperlink>
    </w:p>
    <w:sectPr w:rsidR="0009414A" w:rsidSect="00A50716">
      <w:pgSz w:w="11900" w:h="16840"/>
      <w:pgMar w:top="879" w:right="865" w:bottom="1557" w:left="970" w:header="0" w:footer="3" w:gutter="0"/>
      <w:pgBorders w:offsetFrom="page">
        <w:top w:val="dashSmallGap" w:sz="4" w:space="24" w:color="auto"/>
        <w:left w:val="dashSmallGap" w:sz="4" w:space="24" w:color="auto"/>
        <w:bottom w:val="dashSmallGap" w:sz="4" w:space="24" w:color="auto"/>
        <w:right w:val="dashSmallGap"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3B" w:rsidRDefault="00F9543B">
      <w:r>
        <w:separator/>
      </w:r>
    </w:p>
  </w:endnote>
  <w:endnote w:type="continuationSeparator" w:id="0">
    <w:p w:rsidR="00F9543B" w:rsidRDefault="00F9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BA"/>
    <w:family w:val="swiss"/>
    <w:pitch w:val="variable"/>
    <w:sig w:usb0="E5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3B" w:rsidRDefault="00F9543B"/>
  </w:footnote>
  <w:footnote w:type="continuationSeparator" w:id="0">
    <w:p w:rsidR="00F9543B" w:rsidRDefault="00F954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4A"/>
    <w:rsid w:val="0009414A"/>
    <w:rsid w:val="008A533B"/>
    <w:rsid w:val="00A50716"/>
    <w:rsid w:val="00B17EED"/>
    <w:rsid w:val="00D62113"/>
    <w:rsid w:val="00E12367"/>
    <w:rsid w:val="00E46E87"/>
    <w:rsid w:val="00F954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F6A5"/>
  <w15:docId w15:val="{323CCED9-E1B8-4AE9-9B19-00E05959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
    <w:name w:val="Heading #1_"/>
    <w:basedOn w:val="Noklusjumarindkopasfonts"/>
    <w:link w:val="Heading10"/>
    <w:rPr>
      <w:rFonts w:ascii="Times New Roman" w:eastAsia="Times New Roman" w:hAnsi="Times New Roman" w:cs="Times New Roman"/>
      <w:b w:val="0"/>
      <w:bCs w:val="0"/>
      <w:i w:val="0"/>
      <w:iCs w:val="0"/>
      <w:smallCaps w:val="0"/>
      <w:strike w:val="0"/>
      <w:sz w:val="44"/>
      <w:szCs w:val="44"/>
      <w:u w:val="none"/>
    </w:rPr>
  </w:style>
  <w:style w:type="character" w:customStyle="1" w:styleId="Tablecaption">
    <w:name w:val="Table caption_"/>
    <w:basedOn w:val="Noklusjumarindkopasfonts"/>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Noklusjumarindkopasfonts"/>
    <w:link w:val="Other0"/>
    <w:rPr>
      <w:rFonts w:ascii="Times New Roman" w:eastAsia="Times New Roman" w:hAnsi="Times New Roman" w:cs="Times New Roman"/>
      <w:b w:val="0"/>
      <w:bCs w:val="0"/>
      <w:i w:val="0"/>
      <w:iCs w:val="0"/>
      <w:smallCaps w:val="0"/>
      <w:strike w:val="0"/>
      <w:u w:val="none"/>
    </w:rPr>
  </w:style>
  <w:style w:type="character" w:customStyle="1" w:styleId="PamattekstsRakstz">
    <w:name w:val="Pamatteksts Rakstz."/>
    <w:basedOn w:val="Noklusjumarindkopasfonts"/>
    <w:link w:val="Pamatteksts"/>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Parasts"/>
    <w:link w:val="Heading1"/>
    <w:pPr>
      <w:shd w:val="clear" w:color="auto" w:fill="FFFFFF"/>
      <w:spacing w:after="580"/>
      <w:jc w:val="center"/>
      <w:outlineLvl w:val="0"/>
    </w:pPr>
    <w:rPr>
      <w:rFonts w:ascii="Times New Roman" w:eastAsia="Times New Roman" w:hAnsi="Times New Roman" w:cs="Times New Roman"/>
      <w:sz w:val="44"/>
      <w:szCs w:val="44"/>
    </w:rPr>
  </w:style>
  <w:style w:type="paragraph" w:customStyle="1" w:styleId="Tablecaption0">
    <w:name w:val="Table caption"/>
    <w:basedOn w:val="Parasts"/>
    <w:link w:val="Tablecaption"/>
    <w:pPr>
      <w:shd w:val="clear" w:color="auto" w:fill="FFFFFF"/>
    </w:pPr>
    <w:rPr>
      <w:rFonts w:ascii="Times New Roman" w:eastAsia="Times New Roman" w:hAnsi="Times New Roman" w:cs="Times New Roman"/>
    </w:rPr>
  </w:style>
  <w:style w:type="paragraph" w:customStyle="1" w:styleId="Other0">
    <w:name w:val="Other"/>
    <w:basedOn w:val="Parasts"/>
    <w:link w:val="Other"/>
    <w:pPr>
      <w:shd w:val="clear" w:color="auto" w:fill="FFFFFF"/>
      <w:spacing w:after="600"/>
    </w:pPr>
    <w:rPr>
      <w:rFonts w:ascii="Times New Roman" w:eastAsia="Times New Roman" w:hAnsi="Times New Roman" w:cs="Times New Roman"/>
    </w:rPr>
  </w:style>
  <w:style w:type="paragraph" w:styleId="Pamatteksts">
    <w:name w:val="Body Text"/>
    <w:basedOn w:val="Parasts"/>
    <w:link w:val="PamattekstsRakstz"/>
    <w:qFormat/>
    <w:pPr>
      <w:shd w:val="clear" w:color="auto" w:fill="FFFFFF"/>
      <w:spacing w:after="600"/>
    </w:pPr>
    <w:rPr>
      <w:rFonts w:ascii="Times New Roman" w:eastAsia="Times New Roman" w:hAnsi="Times New Roman" w:cs="Times New Roman"/>
    </w:rPr>
  </w:style>
  <w:style w:type="character" w:styleId="Hipersaite">
    <w:name w:val="Hyperlink"/>
    <w:basedOn w:val="Noklusjumarindkopasfonts"/>
    <w:uiPriority w:val="99"/>
    <w:unhideWhenUsed/>
    <w:rsid w:val="00E12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orols@gmail.com" TargetMode="External"/><Relationship Id="rId3" Type="http://schemas.openxmlformats.org/officeDocument/2006/relationships/webSettings" Target="webSettings.xml"/><Relationship Id="rId7" Type="http://schemas.openxmlformats.org/officeDocument/2006/relationships/hyperlink" Target="mailto:valdis.orol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1427</Words>
  <Characters>814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Rēzeknes rajona izglītības pārvalde</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Rēzeknes rajona izglītības pārvalde</dc:title>
  <dc:subject/>
  <dc:creator>A</dc:creator>
  <cp:keywords/>
  <cp:lastModifiedBy>admin</cp:lastModifiedBy>
  <cp:revision>6</cp:revision>
  <dcterms:created xsi:type="dcterms:W3CDTF">2020-02-24T13:10:00Z</dcterms:created>
  <dcterms:modified xsi:type="dcterms:W3CDTF">2020-02-24T13:21:00Z</dcterms:modified>
</cp:coreProperties>
</file>